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19cca8c" w14:textId="19cca8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1A18DE">
        <w:t>9</w:t>
      </w:r>
      <w:r w:rsidR="001B65C8">
        <w:t>3</w:t>
      </w:r>
      <w:r w:rsidRPr="0090403A" w:rsidR="00AE1F41">
        <w:t>. St-</w:t>
      </w:r>
      <w:r w:rsidR="001A18DE">
        <w:t>3477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18DE">
        <w:t>9</w:t>
      </w:r>
      <w:r w:rsidR="001B65C8">
        <w:t>3</w:t>
      </w:r>
      <w:r w:rsidRPr="0090403A" w:rsidR="00884690">
        <w:t>. St</w:t>
      </w:r>
      <w:r w:rsidRPr="0090403A" w:rsidR="00B13065">
        <w:t>-</w:t>
      </w:r>
      <w:r w:rsidR="001A18DE">
        <w:t>3477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360B2" w:rsidP="001A18DE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1A18DE">
        <w:t>Pex</w:t>
      </w:r>
      <w:proofErr w:type="spellEnd"/>
      <w:r w:rsidR="001A18DE">
        <w:t xml:space="preserve"> ne</w:t>
      </w:r>
      <w:r w:rsidR="001A18DE">
        <w:t xml:space="preserve">kretnine i savjetovanje d.o.o., OIB: 73899593777, </w:t>
      </w:r>
      <w:r w:rsidRPr="001A18DE" w:rsidR="001A18DE">
        <w:t>Zagreb, Trg Eugena Kvaternika 2</w:t>
      </w:r>
    </w:p>
    <w:p w:rsidR="001A18DE" w:rsidP="001A18DE" w:rsidRDefault="001A18DE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169</properties:Words>
  <properties:Characters>967</properties:Characters>
  <properties:Lines>8</properties:Lines>
  <properties:Paragraphs>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2023-03-16T07:55:00Z</cp:lastPrinted>
  <dcterms:modified xmlns:xsi="http://www.w3.org/2001/XMLSchema-instance" xsi:type="dcterms:W3CDTF">2023-03-16T07:55:00Z</dcterms:modified>
  <cp:revision>35</cp:revision>
</cp:coreProperties>
</file>